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597" w:type="dxa"/>
        <w:tblLook w:val="04A0" w:firstRow="1" w:lastRow="0" w:firstColumn="1" w:lastColumn="0" w:noHBand="0" w:noVBand="1"/>
      </w:tblPr>
      <w:tblGrid>
        <w:gridCol w:w="381"/>
        <w:gridCol w:w="7323"/>
        <w:gridCol w:w="1794"/>
        <w:gridCol w:w="992"/>
        <w:gridCol w:w="129"/>
        <w:gridCol w:w="989"/>
        <w:gridCol w:w="989"/>
      </w:tblGrid>
      <w:tr w:rsidR="00312E68" w:rsidRPr="00312E68" w14:paraId="096BE79F" w14:textId="77777777" w:rsidTr="005339CD">
        <w:trPr>
          <w:trHeight w:val="471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6209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Style w:val="a3"/>
              <w:tblW w:w="95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48"/>
              <w:gridCol w:w="6023"/>
              <w:gridCol w:w="2184"/>
            </w:tblGrid>
            <w:tr w:rsidR="00594542" w:rsidRPr="00312E68" w14:paraId="062F0E87" w14:textId="77777777" w:rsidTr="003712AF">
              <w:trPr>
                <w:trHeight w:val="36"/>
              </w:trPr>
              <w:tc>
                <w:tcPr>
                  <w:tcW w:w="1348" w:type="dxa"/>
                </w:tcPr>
                <w:p w14:paraId="4D32ED7A" w14:textId="0E7B3D55" w:rsidR="00594542" w:rsidRDefault="003712AF" w:rsidP="00312E68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28EC9490" wp14:editId="18EFC28E">
                        <wp:extent cx="683418" cy="933450"/>
                        <wp:effectExtent l="0" t="0" r="2540" b="0"/>
                        <wp:docPr id="1" name="Рисунок 1" descr="C:\Users\LAZARCHIK\AppData\Local\Microsoft\Windows\INetCache\Content.Word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LAZARCHIK\AppData\Local\Microsoft\Windows\INetCache\Content.Word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2435" cy="945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5CD450D" w14:textId="1C94E682" w:rsidR="00594542" w:rsidRDefault="00594542" w:rsidP="00594542">
                  <w:pPr>
                    <w:rPr>
                      <w:lang w:eastAsia="ru-RU"/>
                    </w:rPr>
                  </w:pPr>
                </w:p>
                <w:p w14:paraId="1EDED47F" w14:textId="30ECA404" w:rsidR="00312E68" w:rsidRPr="00594542" w:rsidRDefault="00312E68" w:rsidP="0059454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6023" w:type="dxa"/>
                </w:tcPr>
                <w:p w14:paraId="658ADEA1" w14:textId="77777777" w:rsidR="00312E68" w:rsidRPr="00312E68" w:rsidRDefault="00312E68" w:rsidP="00312E68">
                  <w:pPr>
                    <w:jc w:val="right"/>
                    <w:rPr>
                      <w:rFonts w:ascii="nerislight" w:eastAsia="Times New Roman" w:hAnsi="nerislight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14:paraId="1B8BC62B" w14:textId="466A0401" w:rsidR="00312E68" w:rsidRPr="003712AF" w:rsidRDefault="003712AF" w:rsidP="003712AF">
                  <w:pPr>
                    <w:ind w:left="-320" w:firstLine="320"/>
                    <w:jc w:val="center"/>
                    <w:rPr>
                      <w:rFonts w:ascii="nerislight" w:eastAsia="Times New Roman" w:hAnsi="nerislight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3712AF">
                    <w:rPr>
                      <w:rFonts w:ascii="nerislight" w:eastAsia="Times New Roman" w:hAnsi="nerislight" w:cs="Times New Roman"/>
                      <w:b/>
                      <w:color w:val="000000"/>
                      <w:sz w:val="28"/>
                      <w:szCs w:val="28"/>
                      <w:lang w:val="en-US" w:eastAsia="ru-RU"/>
                    </w:rPr>
                    <w:t>«National exhibition center «BelExpo»</w:t>
                  </w:r>
                </w:p>
                <w:p w14:paraId="5C3E26E0" w14:textId="7F3C4802" w:rsidR="00312E68" w:rsidRPr="003712AF" w:rsidRDefault="00594542" w:rsidP="003712AF">
                  <w:pPr>
                    <w:jc w:val="center"/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eastAsia="ru-RU"/>
                    </w:rPr>
                    <w:t>Тел</w:t>
                  </w:r>
                  <w:r w:rsidR="003712AF"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>: (+375 17) 334 53</w:t>
                  </w:r>
                  <w:r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r w:rsidR="003712AF"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>13, (+375 29) 887 07 8</w:t>
                  </w:r>
                  <w:r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>3</w:t>
                  </w:r>
                </w:p>
                <w:p w14:paraId="76CB5AB0" w14:textId="3B3C3C17" w:rsidR="00312E68" w:rsidRPr="003712AF" w:rsidRDefault="003712AF" w:rsidP="003712AF">
                  <w:pPr>
                    <w:jc w:val="center"/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hyperlink r:id="rId5" w:history="1">
                    <w:r w:rsidRPr="003712AF">
                      <w:rPr>
                        <w:rStyle w:val="a4"/>
                        <w:rFonts w:ascii="nerislight" w:eastAsia="Times New Roman" w:hAnsi="nerislight" w:cs="Times New Roman"/>
                        <w:sz w:val="28"/>
                        <w:szCs w:val="28"/>
                        <w:lang w:val="en-US" w:eastAsia="ru-RU"/>
                      </w:rPr>
                      <w:t>www.bti.by</w:t>
                    </w:r>
                  </w:hyperlink>
                  <w:r w:rsidR="00312E68" w:rsidRPr="003712AF">
                    <w:rPr>
                      <w:rFonts w:ascii="nerislight" w:eastAsia="Times New Roman" w:hAnsi="nerislight" w:cs="Times New Roman"/>
                      <w:color w:val="0563C1" w:themeColor="hyperlink"/>
                      <w:sz w:val="28"/>
                      <w:szCs w:val="28"/>
                      <w:u w:val="single"/>
                      <w:lang w:val="en-US" w:eastAsia="ru-RU"/>
                    </w:rPr>
                    <w:t xml:space="preserve">  </w:t>
                  </w:r>
                  <w:r w:rsidR="00312E68" w:rsidRPr="003712AF">
                    <w:rPr>
                      <w:rFonts w:ascii="nerislight" w:eastAsia="Times New Roman" w:hAnsi="nerislight" w:cs="Times New Roman"/>
                      <w:color w:val="000000"/>
                      <w:sz w:val="28"/>
                      <w:szCs w:val="28"/>
                      <w:lang w:val="en-US" w:eastAsia="ru-RU"/>
                    </w:rPr>
                    <w:t xml:space="preserve">e-mail: </w:t>
                  </w:r>
                  <w:hyperlink r:id="rId6" w:history="1">
                    <w:r w:rsidRPr="003712AF">
                      <w:rPr>
                        <w:rStyle w:val="a4"/>
                        <w:rFonts w:ascii="nerislight" w:eastAsia="Times New Roman" w:hAnsi="nerislight" w:cs="Times New Roman"/>
                        <w:sz w:val="28"/>
                        <w:szCs w:val="28"/>
                        <w:lang w:val="en-US" w:eastAsia="ru-RU"/>
                      </w:rPr>
                      <w:t>sav@belexpo.by</w:t>
                    </w:r>
                  </w:hyperlink>
                </w:p>
                <w:p w14:paraId="5766559C" w14:textId="4F2919B0" w:rsidR="003712AF" w:rsidRPr="00312E68" w:rsidRDefault="003712AF" w:rsidP="003712AF">
                  <w:pPr>
                    <w:rPr>
                      <w:rFonts w:ascii="nerislight" w:eastAsia="Times New Roman" w:hAnsi="nerislight" w:cs="Times New Roman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2184" w:type="dxa"/>
                </w:tcPr>
                <w:p w14:paraId="0BEF33A4" w14:textId="77777777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val="en-US" w:eastAsia="ru-RU"/>
                    </w:rPr>
                  </w:pPr>
                </w:p>
                <w:p w14:paraId="729CD89E" w14:textId="77777777" w:rsidR="00312E68" w:rsidRPr="00312E68" w:rsidRDefault="00312E68" w:rsidP="00312E68">
                  <w:pPr>
                    <w:rPr>
                      <w:noProof/>
                      <w:sz w:val="28"/>
                      <w:szCs w:val="28"/>
                      <w:lang w:eastAsia="ru-RU"/>
                    </w:rPr>
                  </w:pPr>
                  <w:r w:rsidRPr="00312E68">
                    <w:rPr>
                      <w:rFonts w:ascii="nerislight" w:eastAsia="Times New Roman" w:hAnsi="nerislight" w:cs="Times New Roman"/>
                      <w:b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3F015B4" wp14:editId="6C7D8323">
                        <wp:extent cx="994787" cy="484907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ELEXPO_or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1168" cy="536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64CFE86" w14:textId="44128757" w:rsidR="00312E68" w:rsidRPr="00312E68" w:rsidRDefault="003712AF" w:rsidP="00312E68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  <w:r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   25 – 27</w:t>
            </w:r>
            <w:r>
              <w:rPr>
                <w:rFonts w:ascii="Cambria" w:hAnsi="Cambria" w:cs="Arial"/>
                <w:b/>
                <w:color w:val="222222"/>
                <w:shd w:val="clear" w:color="auto" w:fill="F8F9FA"/>
              </w:rPr>
              <w:t xml:space="preserve"> October</w:t>
            </w:r>
            <w:r w:rsidR="00312E68" w:rsidRPr="00312E68">
              <w:rPr>
                <w:rFonts w:ascii="Cambria" w:hAnsi="Cambria" w:cs="Arial"/>
                <w:b/>
                <w:color w:val="222222"/>
                <w:shd w:val="clear" w:color="auto" w:fill="F8F9FA"/>
                <w:lang w:val="ru-RU"/>
              </w:rPr>
              <w:t xml:space="preserve"> 2023</w:t>
            </w:r>
            <w:r w:rsidR="00312E68" w:rsidRPr="00312E68">
              <w:rPr>
                <w:sz w:val="28"/>
                <w:szCs w:val="28"/>
                <w:lang w:val="ru-RU"/>
              </w:rPr>
              <w:t xml:space="preserve">________________________________________________ </w:t>
            </w:r>
          </w:p>
          <w:p w14:paraId="62CD3E55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14:paraId="76DD330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12E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C29FB" w14:textId="77777777" w:rsidR="00312E68" w:rsidRPr="00312E68" w:rsidRDefault="00312E68" w:rsidP="00312E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334C3" w14:textId="77777777" w:rsidR="00312E68" w:rsidRPr="00312E68" w:rsidRDefault="00312E68" w:rsidP="0031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6B79A7" w:rsidRPr="006B79A7" w14:paraId="0A2F9B97" w14:textId="77777777" w:rsidTr="005339CD">
        <w:trPr>
          <w:gridAfter w:val="3"/>
          <w:wAfter w:w="2107" w:type="dxa"/>
          <w:trHeight w:val="66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0043E" w14:textId="097EB6BF" w:rsidR="003E3100" w:rsidRPr="006B79A7" w:rsidRDefault="00687148" w:rsidP="00371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ПРИЛОЖЕНИЕ</w:t>
            </w:r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 2 </w:t>
            </w:r>
            <w:r w:rsidRPr="006871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="00F30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Заявка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услуги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  <w:proofErr w:type="spellEnd"/>
            <w:r w:rsidR="006B79A7"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/                                                    APPLICATION FORM FOR ADDITIONAL SERVICES AND EQUIPMENT</w:t>
            </w:r>
          </w:p>
        </w:tc>
      </w:tr>
      <w:tr w:rsidR="006B79A7" w:rsidRPr="006B79A7" w14:paraId="26A14A91" w14:textId="77777777" w:rsidTr="005339CD">
        <w:trPr>
          <w:gridAfter w:val="3"/>
          <w:wAfter w:w="2107" w:type="dxa"/>
          <w:trHeight w:val="31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3E5" w14:textId="58CE31CA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договору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/  to the Contract  № _____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от</w:t>
            </w:r>
            <w:proofErr w:type="spellEnd"/>
            <w:r w:rsidR="003712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/ from</w:t>
            </w:r>
            <w:bookmarkStart w:id="0" w:name="_GoBack"/>
            <w:bookmarkEnd w:id="0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A03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62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58187F96" w14:textId="77777777" w:rsidTr="005339CD">
        <w:trPr>
          <w:gridAfter w:val="3"/>
          <w:wAfter w:w="2107" w:type="dxa"/>
          <w:trHeight w:val="225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6BF4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29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BBE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6A16055B" w14:textId="77777777" w:rsidTr="005339CD">
        <w:trPr>
          <w:gridAfter w:val="3"/>
          <w:wAfter w:w="2107" w:type="dxa"/>
          <w:trHeight w:val="2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8D6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Компания-экспонент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_______________________________________________________________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C366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6B79A7" w:rsidRPr="006B79A7" w14:paraId="31112D1D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641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Company (full name)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41BF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F41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431BFB1C" w14:textId="77777777" w:rsidTr="005339CD">
        <w:trPr>
          <w:gridAfter w:val="3"/>
          <w:wAfter w:w="2107" w:type="dxa"/>
          <w:trHeight w:val="21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76B1" w14:textId="77777777" w:rsid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62573E" w14:textId="77777777" w:rsidR="003E3100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B9B193" w14:textId="77777777" w:rsidR="003E3100" w:rsidRPr="006B79A7" w:rsidRDefault="003E3100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3C4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A0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79A7" w:rsidRPr="006B79A7" w14:paraId="00764930" w14:textId="77777777" w:rsidTr="005339CD">
        <w:trPr>
          <w:gridAfter w:val="3"/>
          <w:wAfter w:w="2107" w:type="dxa"/>
          <w:trHeight w:val="1260"/>
        </w:trPr>
        <w:tc>
          <w:tcPr>
            <w:tcW w:w="7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28BB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Наименование оборудования и предоставляемых услуг /                                                                         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Services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equipment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352" w14:textId="77777777" w:rsidR="006B79A7" w:rsidRPr="006B79A7" w:rsidRDefault="006B79A7" w:rsidP="0053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Тариф на </w:t>
            </w:r>
            <w:proofErr w:type="gramStart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услуги  в</w:t>
            </w:r>
            <w:proofErr w:type="gramEnd"/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бел.руб.</w:t>
            </w:r>
            <w:r w:rsidRP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 xml:space="preserve"> 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НДС) / Rates for services </w:t>
            </w:r>
            <w:r w:rsidR="005339C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BYN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(VAT excl.)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2BE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Коли-чество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/ Quantity</w:t>
            </w:r>
          </w:p>
        </w:tc>
      </w:tr>
      <w:tr w:rsidR="006B79A7" w:rsidRPr="006B79A7" w14:paraId="5BB2ECA0" w14:textId="77777777" w:rsidTr="005339CD">
        <w:trPr>
          <w:gridAfter w:val="3"/>
          <w:wAfter w:w="2107" w:type="dxa"/>
          <w:trHeight w:val="9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6B1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59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215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B79A7" w:rsidRPr="006B79A7" w14:paraId="1ECBF82B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2CABE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МОНТАЖ И КОМПЛЕКТАЦИЯ СТЕНДА / BOOTH MOUNTING &amp; EQUIPMENT SET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79A7" w:rsidRPr="006B79A7" w14:paraId="43846CF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3A1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Буклетница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складная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Люкс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"(1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Folding brochure holder "LUX"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BEEE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6EE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D88E28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98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Вешалка (пристенная)(1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coat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rack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6CE4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498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AB0A82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13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Вешалка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Coat rack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EF2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0CB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419706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2B60" w14:textId="77777777" w:rsidR="006B79A7" w:rsidRPr="006B79A7" w:rsidRDefault="006B79A7" w:rsidP="00533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Витрина напольная стеклянная 2500х1000х500 мм6 (3 полки, с подсветкой) (1 шт.) / 3-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stand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2500х1000х500 мм, (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illuminated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)  (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.)                                                            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CBA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E70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E60E3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D5A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Витрина-тумба остекленная 1100х1000х500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Show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-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cabinet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)1100х1000х500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0E4D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195.76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7C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E7294A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93C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распашная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Swing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2F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279,68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5F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0DA11FB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3259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Дверь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замком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раздвижная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/Sliding door with a lock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4C16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B3F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92C798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07858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Информационная стойка 1100х1000х500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Information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counter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1100х1000х500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773F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9D5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33E4FD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298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полукруглая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R 1000(1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Information counter (half-round), R 1000 (1pc.)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7F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BCAD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2AD4572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7F6E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Кресло</w:t>
            </w:r>
            <w:proofErr w:type="spellEnd"/>
            <w:r w:rsidR="000539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Armchair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9559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50DF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B8B5F1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1C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Напольное покрытие,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Floor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carpeting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0A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EA2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E35E542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B4E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Панель ЛДСП белая (серая) на высоте до 3 метров,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LDSP panel (grey)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hight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up to 3 m 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B653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59E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055A0D1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F5DC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ЛДСП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LDSP panel  on the floor (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D70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3DB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560A7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52E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м,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 / PVC panel on the Height up to 2.5 m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8397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096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72152955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1A3B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1000х300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Wall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shelf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1000х300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25AC" w14:textId="77777777" w:rsidR="006B79A7" w:rsidRPr="006E3704" w:rsidRDefault="005339C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1F7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360EC" w:rsidRPr="002360EC" w14:paraId="24F85F0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A275" w14:textId="77777777" w:rsidR="002360EC" w:rsidRPr="006B79A7" w:rsidRDefault="002360EC" w:rsidP="00554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Полка настенная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стеклянная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х300 мм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Wall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shelf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glass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r w:rsidR="00554C7D" w:rsidRPr="00554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90</w:t>
            </w:r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х300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mm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proofErr w:type="spellStart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pc</w:t>
            </w:r>
            <w:proofErr w:type="spellEnd"/>
            <w:r w:rsidRPr="002360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30A8" w14:textId="77777777" w:rsidR="002360EC" w:rsidRPr="006E3704" w:rsidRDefault="00554C7D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61D1" w14:textId="77777777" w:rsidR="002360EC" w:rsidRPr="002360EC" w:rsidRDefault="002360EC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/>
              </w:rPr>
            </w:pPr>
          </w:p>
        </w:tc>
      </w:tr>
      <w:tr w:rsidR="006B79A7" w:rsidRPr="006B79A7" w14:paraId="3E1B54B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49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Проспектница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напольная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brochure holder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CFB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D11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2EDA6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EE8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Профиль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MAXIMA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период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Profile MAXIMA (linear meter/per exhibition period)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F2E" w14:textId="77777777" w:rsidR="006B79A7" w:rsidRPr="006E3704" w:rsidRDefault="00D3631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DB6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308C43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DDF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Стеллаж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(3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Shelving (3 shelves)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F57" w14:textId="77777777" w:rsidR="006B79A7" w:rsidRPr="006E3704" w:rsidRDefault="00053916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389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20BCE51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D184A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блок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1000х2500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стойка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2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ригеля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Wall block 1000х2500 mm (panel, bar, two crossbars)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AC06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0D30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1478D94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D82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800х1200 мм(1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800х1200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80F7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429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08A0F49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3F0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Стол 800х800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Table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800х800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BA9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546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F4B1C4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44AC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984A" w14:textId="77777777" w:rsidR="006B79A7" w:rsidRPr="006E3704" w:rsidRDefault="00137CC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34858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71738A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A8FD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стеклянный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круглый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 800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Round glass table D 800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C4DB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E25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B41DFC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63B2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без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stool(without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808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8A5C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A9078E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0AB1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барный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спинкой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Bar stool(with back)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F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7ED6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587D35E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C5493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Стул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полумягкий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Chair, upholstery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5D85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BA83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622622F6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40D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Тумба офисная 500х1000х1100 мм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Office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cabinet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(500 х1000х1100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mm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8B11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125,86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0622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44D2E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24AF" w14:textId="77777777" w:rsidR="006B79A7" w:rsidRPr="006B79A7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Штора-занавес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тканевая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Textile curtain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E4C" w14:textId="77777777" w:rsidR="006B79A7" w:rsidRPr="006E3704" w:rsidRDefault="005644A2" w:rsidP="006B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E370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C35" w14:textId="77777777" w:rsidR="006B79A7" w:rsidRPr="006B79A7" w:rsidRDefault="006B79A7" w:rsidP="006B79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B79A7" w:rsidRPr="006B79A7" w14:paraId="4007CD0B" w14:textId="77777777" w:rsidTr="005339CD">
        <w:trPr>
          <w:gridAfter w:val="3"/>
          <w:wAfter w:w="2107" w:type="dxa"/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FF11D8E" w14:textId="77777777" w:rsidR="006B79A7" w:rsidRPr="00E71A4C" w:rsidRDefault="006B79A7" w:rsidP="006B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ИНЖЕНЕРНО-ТЕХНИЧЕСКИЕ УСЛУГИ НА СТЕНДЕ / ENGINEERING &amp; TECHNICAL SERVICES</w:t>
            </w:r>
          </w:p>
        </w:tc>
      </w:tr>
      <w:tr w:rsidR="00137CC2" w:rsidRPr="006B79A7" w14:paraId="2E8CF92A" w14:textId="77777777" w:rsidTr="00137CC2">
        <w:trPr>
          <w:gridAfter w:val="3"/>
          <w:wAfter w:w="2107" w:type="dxa"/>
          <w:trHeight w:val="401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1ED86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Электророзетка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внутри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выставочного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павильона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 (inside the exhibition hall)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EEF2" w14:textId="77777777" w:rsidR="00137CC2" w:rsidRPr="00E71A4C" w:rsidRDefault="005644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7569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137CC2" w:rsidRPr="006B79A7" w14:paraId="15378172" w14:textId="77777777" w:rsidTr="006134F5">
        <w:trPr>
          <w:gridAfter w:val="3"/>
          <w:wAfter w:w="2107" w:type="dxa"/>
          <w:trHeight w:val="397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86B0" w14:textId="77777777" w:rsidR="00137CC2" w:rsidRPr="00E71A4C" w:rsidRDefault="00F64303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Электророзетка 1 КВт 1 фаза 220 </w:t>
            </w:r>
            <w:proofErr w:type="gram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</w:t>
            </w:r>
            <w:proofErr w:type="gram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с учетом эл/эн.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на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открытой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выставочной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площади</w:t>
            </w:r>
            <w:r w:rsidR="00137CC2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Socket 1 kW 220 V (cost of electricity included)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(outdoor exhibition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0440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149.91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DDE6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29BFD84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16F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Телевизор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46"/55''/65" (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период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выставки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 (1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.) / TV set 46"/55"/65" (per exhibition period)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9995" w14:textId="77777777" w:rsidR="00137CC2" w:rsidRPr="00E71A4C" w:rsidRDefault="006134F5" w:rsidP="00613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679.1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759.0</w:t>
            </w:r>
            <w:r w:rsidR="00137CC2"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D40D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6134F5" w14:paraId="678E2B44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908AA" w14:textId="77777777" w:rsidR="00137CC2" w:rsidRPr="00E71A4C" w:rsidRDefault="00137CC2" w:rsidP="006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Мобильная стойка для  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телевизора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(1 шт.) /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Mobile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rack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for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6134F5"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TV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(1 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</w:rPr>
              <w:t>pc</w:t>
            </w:r>
            <w:r w:rsidRPr="00E71A4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8AE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134B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  <w:r w:rsidRPr="00E71A4C">
              <w:rPr>
                <w:rFonts w:ascii="Calibri" w:eastAsia="Times New Roman" w:hAnsi="Calibri" w:cs="Calibri"/>
              </w:rPr>
              <w:t> </w:t>
            </w:r>
          </w:p>
        </w:tc>
      </w:tr>
      <w:tr w:rsidR="00137CC2" w:rsidRPr="003712AF" w14:paraId="393275F6" w14:textId="77777777" w:rsidTr="005339CD">
        <w:trPr>
          <w:gridAfter w:val="3"/>
          <w:wAfter w:w="2107" w:type="dxa"/>
          <w:trHeight w:val="282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hideMark/>
          </w:tcPr>
          <w:p w14:paraId="541EB5D4" w14:textId="77777777" w:rsidR="00137CC2" w:rsidRPr="00E71A4C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на высоте до 2,5 метров с учетом электроэнергии /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on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the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heigt</w:t>
            </w:r>
            <w:proofErr w:type="spellEnd"/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up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to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2,5 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</w:t>
            </w:r>
          </w:p>
        </w:tc>
      </w:tr>
      <w:tr w:rsidR="00137CC2" w:rsidRPr="006B79A7" w14:paraId="2B3DDB59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201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выносной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*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66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30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8491" w14:textId="77777777" w:rsidR="00137CC2" w:rsidRPr="00E71A4C" w:rsidRDefault="006134F5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D9EB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2C9A38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A02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VENTO Е70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Lamp* LED  VENTO E70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C232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E3B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C48C9D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CAD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PROFIT 150W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Lamp spotlight*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PROFIT 150 W(1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0D79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B39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045614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7E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металлогалогенный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FNR/T 70W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Spotlight metal halogen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FNR/T 70W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06A" w14:textId="77777777" w:rsidR="00137CC2" w:rsidRPr="00687148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6736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A7DB4D4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BDE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прожектор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NLCO 33W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.) / </w:t>
            </w:r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Lamp * - LED floodlight NLCO 33W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FEBD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7ED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31FE8DA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33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IMEX(1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29B4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D8D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1D487E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B0A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Светильник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светодиодный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шинопроводе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LED lamp* 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busbar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trunking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Glinder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34F6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696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559F29D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903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Светильник светодиодный линейный (1 шт.) /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Linear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LED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lamp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* (1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pc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CD17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0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3712AF" w14:paraId="2C2CA42C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6BD3FDD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ПРЕДОСТАВЛЕНИЕ ОБОРУДОВАНИЯ И ИНВЕНТАРЯ /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IMPLEMENTS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AND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EQUIPMENT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547B80F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B6CE8D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79226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E45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Бутыль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водой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Bottle of water (18,9 L)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B22" w14:textId="77777777" w:rsidR="00137CC2" w:rsidRPr="00E71A4C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01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D3CD417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E7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зерновая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Coffee-machine (cost of electricity included)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beens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A2B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84C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3AF1672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367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Кофеварка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капсульная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Coffee-machine (cost of electricity included) (capsule)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C31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8DA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2C2D9F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015B1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Кулер напольный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Floor-standing cooler (cost of electricity included)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A2B" w14:textId="77777777" w:rsidR="00137CC2" w:rsidRPr="00E71A4C" w:rsidRDefault="00053916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88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5EF838" w14:textId="77777777" w:rsidTr="005339CD">
        <w:trPr>
          <w:gridAfter w:val="3"/>
          <w:wAfter w:w="2107" w:type="dxa"/>
          <w:trHeight w:val="2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50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Печь СВЧ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Microwave oven,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B655" w14:textId="77777777" w:rsidR="00137CC2" w:rsidRPr="00E71A4C" w:rsidRDefault="005703B4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83,89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D68116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679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Холодильник (с электрической розеткой и с учетом эл/эн.)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Refrigerator, a socket and cost of electricity included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FCBD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213,94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E19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087A788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7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Электрочайник с учетом эл/эн.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.) / Electric kettle, cost of electricity included (1 pc.)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F41" w14:textId="77777777" w:rsidR="00137CC2" w:rsidRPr="00E71A4C" w:rsidRDefault="0012591E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855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DA90853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F3304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ПРЕДОСТАВЛЕНИЕ ОФОРМИТЕЛЬСКИХ УСЛУГ /  THE PROVISION OF DESIGN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33E3C98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5A7490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5D87E04C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623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фризовой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20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Company's name on the stand fascia panel (up to 20 characters)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7FB9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B392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62E0AE59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B1E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Торговый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знак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фирмы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логотип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фризовой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панели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более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250х1000мм)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 / Logo of the company on the fascia panel (size no more than 250x1000mm) (1 pc.)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D324" w14:textId="77777777" w:rsidR="00137CC2" w:rsidRPr="00E71A4C" w:rsidRDefault="003E3100" w:rsidP="003E3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FF51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2D0AB96" w14:textId="77777777" w:rsidTr="005339CD">
        <w:trPr>
          <w:gridAfter w:val="3"/>
          <w:wAfter w:w="2107" w:type="dxa"/>
          <w:trHeight w:val="87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D8A0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Оформление элементов стенда с полноцветной печатью на с/к плёнке ПВХ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ламинацией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(с учетом адаптации макета заказчика и материала, монтаж/демонтаж с/</w:t>
            </w:r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 плёнки</w:t>
            </w:r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ПВХ),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.  </w:t>
            </w:r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/ Design of stand elements with full-color printing on s / c PVC film with lamination (taking into account the adaptation of the customer’s layout and material, assembly / disassembly of s / c PVC film)(1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9B6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630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7FB20162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667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(с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учетом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адаптации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макета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заказчика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материала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полноцветная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печать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PVC banner (taking into account the adaptation of the layout of the customer, full color printing)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EBC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BB66B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2AA0F971" w14:textId="77777777" w:rsidTr="005339CD">
        <w:trPr>
          <w:gridAfter w:val="3"/>
          <w:wAfter w:w="2107" w:type="dxa"/>
          <w:trHeight w:val="465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BF69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Монтаж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баннера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ПВХ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высоте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метров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PVC banner (taking into account the adaptation of the layout of the customer, full color printing),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32DC" w14:textId="77777777" w:rsidR="00137CC2" w:rsidRPr="00E71A4C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20ED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5C3F9571" w14:textId="77777777" w:rsidTr="006E3704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8E399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ПРОЧИЕ УСЛУГИ / OTHER SERVICES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7454CDE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38A2E533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53E36C5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E792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Разгрузка-погрузка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погрузчиком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2,5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тонн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(1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 / Loading – unloading, using an auto-loader up to 2,5 tons (per 1 hour)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8582" w14:textId="77777777" w:rsidR="00137CC2" w:rsidRPr="003E3100" w:rsidRDefault="00436FA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436F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220,02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B24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1A2EC87F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E96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Услуги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уборщицы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экспонента</w:t>
            </w:r>
            <w:proofErr w:type="spellEnd"/>
            <w:proofErr w:type="gram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уборка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день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сут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/ Cleaning services at the Exhibitor’s booth (one cleaning per day),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sq.m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day.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D2FC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3E310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</w:t>
            </w: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DAB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37CC2" w:rsidRPr="006B79A7" w14:paraId="4A31B49E" w14:textId="77777777" w:rsidTr="005339CD">
        <w:trPr>
          <w:gridAfter w:val="3"/>
          <w:wAfter w:w="2107" w:type="dxa"/>
          <w:trHeight w:val="282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FCE691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ПРОПУСКА УЧАСТНИКА / EXHIBITORS' PASSES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CA22643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3A2DE29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4227DA5B" w14:textId="77777777" w:rsidTr="005339CD">
        <w:trPr>
          <w:gridAfter w:val="3"/>
          <w:wAfter w:w="2107" w:type="dxa"/>
          <w:trHeight w:val="72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6FEAF6A0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Проход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участников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территорию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течении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демонтажа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работы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выставки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(9.00-18.00)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осуществляется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только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по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пропускам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 xml:space="preserve"> / Exhibitors' coming into the exhibition area during installation, dismantling and exhibition work (9.00-18.00) is carried out only by passes.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404412D" w14:textId="77777777" w:rsidR="00137CC2" w:rsidRPr="005339CD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</w:pPr>
            <w:r w:rsidRPr="005339CD">
              <w:rPr>
                <w:rFonts w:ascii="Times New Roman" w:eastAsia="Times New Roman" w:hAnsi="Times New Roman" w:cs="Times New Roman"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245284C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6B79A7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 </w:t>
            </w:r>
          </w:p>
        </w:tc>
      </w:tr>
      <w:tr w:rsidR="00137CC2" w:rsidRPr="006B79A7" w14:paraId="0C687E8A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9A5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Дополнительный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пропуск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стенд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надписью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ланъярде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An additional pass to the stand on the </w:t>
            </w:r>
            <w:proofErr w:type="spellStart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lannard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with the inscription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E2A9" w14:textId="77777777" w:rsidR="00137CC2" w:rsidRPr="003E3100" w:rsidRDefault="003E3100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9"/>
                <w:szCs w:val="19"/>
                <w:lang w:val="ru-RU"/>
              </w:rPr>
            </w:pPr>
            <w:r w:rsidRPr="00E71A4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576A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B79A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36CD" w:rsidRPr="006B79A7" w14:paraId="3D790BC0" w14:textId="77777777" w:rsidTr="005339CD">
        <w:trPr>
          <w:gridAfter w:val="3"/>
          <w:wAfter w:w="2107" w:type="dxa"/>
          <w:trHeight w:val="480"/>
        </w:trPr>
        <w:tc>
          <w:tcPr>
            <w:tcW w:w="7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B1F85" w14:textId="77777777" w:rsidR="002136CD" w:rsidRPr="006B79A7" w:rsidRDefault="002136CD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Дополнительное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приглашение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бизнес-коктейль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рамках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презентации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выставки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персону</w:t>
            </w:r>
            <w:proofErr w:type="spellEnd"/>
            <w:r w:rsidRPr="002136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/ Invitation to a business cocktail-party within the presentation of the exhibition for 1 person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4EB4F" w14:textId="77777777" w:rsidR="002136CD" w:rsidRPr="002136CD" w:rsidRDefault="002136CD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  <w:t>153,32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262A" w14:textId="77777777" w:rsidR="002136CD" w:rsidRPr="006B79A7" w:rsidRDefault="002136CD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7CC2" w:rsidRPr="006B79A7" w14:paraId="46369D9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8D34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9F68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95C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3712AF" w14:paraId="04EDEA0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83B3D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  <w:t>!!!   За утерю или порчу оборудования или инвентаря  Экспонент возмещает их рыночную стоимость.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57265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15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37CC2" w:rsidRPr="006B79A7" w14:paraId="2B50B885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6EB3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  <w:r w:rsidRPr="006B79A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  <w:t>!! For  equipment or implements loss or damage the Exhibitor is obliged to refund their market value.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9DE43" w14:textId="77777777" w:rsidR="00137CC2" w:rsidRPr="006B79A7" w:rsidRDefault="00137CC2" w:rsidP="00137C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AF4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40E30738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380AF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A68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1A3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58B0F4FC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D060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D55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EB47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0EF07E1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3A7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Подпись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/ Signature  __________________  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7D08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7ECA9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2FAFF29B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1F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м.п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 / Stamp place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2645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CCB4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03E164B9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ED4B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</w:t>
            </w:r>
            <w:proofErr w:type="spellEnd"/>
            <w:r w:rsidRPr="006B79A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/  Date __________________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0693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154F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7D7FD4C4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BC5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381C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413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CC2" w:rsidRPr="006B79A7" w14:paraId="318DE516" w14:textId="77777777" w:rsidTr="005339CD">
        <w:trPr>
          <w:gridAfter w:val="3"/>
          <w:wAfter w:w="2107" w:type="dxa"/>
          <w:trHeight w:val="300"/>
        </w:trPr>
        <w:tc>
          <w:tcPr>
            <w:tcW w:w="7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5CF7" w14:textId="77777777" w:rsidR="00137CC2" w:rsidRPr="006B79A7" w:rsidRDefault="00137CC2" w:rsidP="00137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29A6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AECE" w14:textId="77777777" w:rsidR="00137CC2" w:rsidRPr="006B79A7" w:rsidRDefault="00137CC2" w:rsidP="00137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B9A4513" w14:textId="77777777" w:rsidR="00D25CA5" w:rsidRDefault="00D25CA5"/>
    <w:sectPr w:rsidR="00D25CA5" w:rsidSect="006E3704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ris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A7"/>
    <w:rsid w:val="00053916"/>
    <w:rsid w:val="000B5DB0"/>
    <w:rsid w:val="0012591E"/>
    <w:rsid w:val="00137CC2"/>
    <w:rsid w:val="001413D6"/>
    <w:rsid w:val="002136CD"/>
    <w:rsid w:val="002360EC"/>
    <w:rsid w:val="00312E68"/>
    <w:rsid w:val="003712AF"/>
    <w:rsid w:val="003E3100"/>
    <w:rsid w:val="00436FA2"/>
    <w:rsid w:val="005339CD"/>
    <w:rsid w:val="00554C7D"/>
    <w:rsid w:val="005644A2"/>
    <w:rsid w:val="005703B4"/>
    <w:rsid w:val="00594542"/>
    <w:rsid w:val="006134F5"/>
    <w:rsid w:val="00687148"/>
    <w:rsid w:val="006B79A7"/>
    <w:rsid w:val="006E3704"/>
    <w:rsid w:val="007E146D"/>
    <w:rsid w:val="008D36B2"/>
    <w:rsid w:val="00926B30"/>
    <w:rsid w:val="00D25CA5"/>
    <w:rsid w:val="00D36312"/>
    <w:rsid w:val="00E71A4C"/>
    <w:rsid w:val="00F30E07"/>
    <w:rsid w:val="00F6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AE84"/>
  <w15:chartTrackingRefBased/>
  <w15:docId w15:val="{D5EA2422-B17E-4C3C-BE79-A6419E23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E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9454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v@belexpo.by" TargetMode="External"/><Relationship Id="rId5" Type="http://schemas.openxmlformats.org/officeDocument/2006/relationships/hyperlink" Target="http://www.bti.b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Golovina</dc:creator>
  <cp:keywords/>
  <dc:description/>
  <cp:lastModifiedBy>LAZARCHIK</cp:lastModifiedBy>
  <cp:revision>2</cp:revision>
  <cp:lastPrinted>2023-01-18T14:12:00Z</cp:lastPrinted>
  <dcterms:created xsi:type="dcterms:W3CDTF">2023-08-23T09:53:00Z</dcterms:created>
  <dcterms:modified xsi:type="dcterms:W3CDTF">2023-08-23T09:53:00Z</dcterms:modified>
</cp:coreProperties>
</file>